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0"/>
          <w:szCs w:val="30"/>
          <w:lang w:eastAsia="zh-CN"/>
        </w:rPr>
      </w:pPr>
      <w:bookmarkStart w:id="0" w:name="_GoBack"/>
      <w:r>
        <w:rPr>
          <w:rFonts w:hint="eastAsia" w:ascii="仿宋_GB2312" w:eastAsia="仿宋_GB2312"/>
          <w:sz w:val="30"/>
          <w:szCs w:val="30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178435</wp:posOffset>
            </wp:positionV>
            <wp:extent cx="5541645" cy="1955800"/>
            <wp:effectExtent l="0" t="0" r="1905" b="6350"/>
            <wp:wrapNone/>
            <wp:docPr id="1" name="图片 2" descr="荔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荔教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荔教</w:t>
      </w:r>
      <w:r>
        <w:rPr>
          <w:rFonts w:hint="eastAsia" w:ascii="仿宋_GB2312" w:eastAsia="仿宋_GB2312"/>
          <w:sz w:val="36"/>
          <w:szCs w:val="36"/>
          <w:lang w:eastAsia="zh-CN"/>
        </w:rPr>
        <w:t>综</w:t>
      </w:r>
      <w:r>
        <w:rPr>
          <w:rFonts w:hint="eastAsia" w:ascii="仿宋_GB2312" w:eastAsia="仿宋_GB2312"/>
          <w:sz w:val="36"/>
          <w:szCs w:val="36"/>
        </w:rPr>
        <w:t>〔201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7</w:t>
      </w:r>
      <w:r>
        <w:rPr>
          <w:rFonts w:hint="eastAsia" w:ascii="仿宋_GB2312" w:eastAsia="仿宋_GB2312"/>
          <w:sz w:val="36"/>
          <w:szCs w:val="36"/>
        </w:rPr>
        <w:t>〕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203</w:t>
      </w:r>
      <w:r>
        <w:rPr>
          <w:rFonts w:hint="eastAsia" w:ascii="仿宋_GB2312" w:eastAsia="仿宋_GB2312"/>
          <w:sz w:val="36"/>
          <w:szCs w:val="36"/>
        </w:rPr>
        <w:t>号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sz w:val="44"/>
          <w:szCs w:val="44"/>
          <w:lang w:eastAsia="zh-CN"/>
        </w:rPr>
        <w:t>关于做好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sz w:val="44"/>
          <w:szCs w:val="44"/>
          <w:lang w:val="en-US" w:eastAsia="zh-CN"/>
        </w:rPr>
        <w:t>2017-2018学年度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sz w:val="44"/>
          <w:szCs w:val="44"/>
          <w:lang w:val="en-US" w:eastAsia="zh-CN"/>
        </w:rPr>
        <w:t>义务教育学校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sz w:val="44"/>
          <w:szCs w:val="44"/>
          <w:lang w:eastAsia="zh-CN"/>
        </w:rPr>
        <w:t>教师校际交流工作的通知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宋体" w:hAnsi="宋体" w:eastAsia="宋体"/>
          <w:snapToGrid/>
          <w:color w:val="000000"/>
          <w:spacing w:val="0"/>
          <w:sz w:val="27"/>
          <w:lang w:eastAsia="zh-CN"/>
        </w:rPr>
      </w:pPr>
      <w:r>
        <w:rPr>
          <w:rFonts w:hint="default" w:ascii="Times New Roman" w:hAnsi="宋体"/>
          <w:snapToGrid/>
          <w:color w:val="000000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eastAsia="zh-CN"/>
        </w:rPr>
        <w:t>各中学、中心小学、城区各小学：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  <w:t>为认真贯彻落实</w:t>
      </w: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eastAsia="zh-CN"/>
        </w:rPr>
        <w:t>福建省教育厅、福建省人力资源和社会保障厅、中共福建省委编办、福建省财政厅《关于进一步推进县域内义务教育学校校长教师校际交流工作的意见》（闽教人【</w:t>
      </w: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</w:rPr>
        <w:t>20</w:t>
      </w: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eastAsia="zh-CN"/>
        </w:rPr>
        <w:t>】</w:t>
      </w: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eastAsia="zh-CN"/>
        </w:rPr>
        <w:t>号）精神，全面推进我区区域内义务教育学校教师校际交流工作，促进教师资源的合理配置和义务教育的均衡发展，</w:t>
      </w: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  <w:t>现就我区2017-2018学年度义务教育学校教师校际交流工作的有关事项通知如下：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  <w:t>1.各中小学校领导要高度重视，按照上级有关文件精神，认真考虑本单位教师校际交流的实施工作。在同一所学校任教达6年的教师为应交流对象，每年交流人数要达到应交流对象的10%以上，距法定退休年龄不足5年的教师，原则上不参与交流。处于孕期、哺乳期或患病经医院诊断不宜交流的教师，在校内公示后，可不纳入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  <w:t>2.要指定专人负责，进行逐一了解摸底，及时填报“2017-2018学年度符合校际交流条件人员名单”，并在汇总摸底情况的基础上，根据本校实际，制定好学校2017-2018学年度校长教师校际交流实施方案，按“每年交流人数不少于本单位应交流对象的10%”比例，提前做好考虑，动员一部分骨干教师到薄弱学校任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  <w:t xml:space="preserve">    3.各</w:t>
      </w:r>
      <w:r>
        <w:rPr>
          <w:rFonts w:hint="eastAsia" w:ascii="仿宋_GB2312" w:hAnsi="仿宋_GB2312" w:eastAsia="仿宋_GB2312" w:cs="仿宋_GB2312"/>
          <w:color w:val="000000"/>
          <w:spacing w:val="0"/>
          <w:sz w:val="34"/>
          <w:szCs w:val="34"/>
          <w:shd w:val="clear" w:color="auto" w:fill="FFFFFF"/>
        </w:rPr>
        <w:t>集团内学校</w:t>
      </w:r>
      <w:r>
        <w:rPr>
          <w:rFonts w:hint="eastAsia" w:ascii="仿宋_GB2312" w:hAnsi="仿宋_GB2312" w:eastAsia="仿宋_GB2312" w:cs="仿宋_GB2312"/>
          <w:color w:val="000000"/>
          <w:spacing w:val="0"/>
          <w:sz w:val="34"/>
          <w:szCs w:val="34"/>
          <w:shd w:val="clear" w:color="auto" w:fill="FFFFFF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000000"/>
          <w:spacing w:val="0"/>
          <w:sz w:val="34"/>
          <w:szCs w:val="34"/>
          <w:shd w:val="clear" w:color="auto" w:fill="FFFFFF"/>
        </w:rPr>
        <w:t>依托教育集团、教育联盟，拟定结对帮扶方案</w:t>
      </w:r>
      <w:r>
        <w:rPr>
          <w:rFonts w:hint="eastAsia" w:ascii="仿宋_GB2312" w:hAnsi="仿宋_GB2312" w:eastAsia="仿宋_GB2312" w:cs="仿宋_GB2312"/>
          <w:color w:val="000000"/>
          <w:spacing w:val="0"/>
          <w:sz w:val="34"/>
          <w:szCs w:val="3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4"/>
          <w:szCs w:val="34"/>
          <w:shd w:val="clear" w:color="auto" w:fill="FFFFFF"/>
        </w:rPr>
        <w:t>开展对口帮扶工作。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4"/>
          <w:szCs w:val="34"/>
          <w:shd w:val="clear" w:color="auto" w:fill="FFFFFF"/>
          <w:lang w:eastAsia="zh-CN"/>
        </w:rPr>
        <w:t>各牵头学校</w:t>
      </w:r>
      <w:r>
        <w:rPr>
          <w:rFonts w:hint="eastAsia" w:ascii="仿宋_GB2312" w:hAnsi="仿宋_GB2312" w:eastAsia="仿宋_GB2312" w:cs="仿宋_GB2312"/>
          <w:color w:val="000000"/>
          <w:spacing w:val="0"/>
          <w:sz w:val="34"/>
          <w:szCs w:val="34"/>
          <w:shd w:val="clear" w:color="auto" w:fill="FFFFFF"/>
        </w:rPr>
        <w:t>每学年要派1-2名教师到</w:t>
      </w:r>
      <w:r>
        <w:rPr>
          <w:rFonts w:hint="eastAsia" w:ascii="仿宋_GB2312" w:hAnsi="仿宋_GB2312" w:eastAsia="仿宋_GB2312" w:cs="仿宋_GB2312"/>
          <w:color w:val="000000"/>
          <w:spacing w:val="0"/>
          <w:sz w:val="34"/>
          <w:szCs w:val="34"/>
          <w:shd w:val="clear" w:color="auto" w:fill="FFFFFF"/>
          <w:lang w:eastAsia="zh-CN"/>
        </w:rPr>
        <w:t>成员</w:t>
      </w:r>
      <w:r>
        <w:rPr>
          <w:rFonts w:hint="eastAsia" w:ascii="仿宋_GB2312" w:hAnsi="仿宋_GB2312" w:eastAsia="仿宋_GB2312" w:cs="仿宋_GB2312"/>
          <w:color w:val="000000"/>
          <w:spacing w:val="0"/>
          <w:sz w:val="34"/>
          <w:szCs w:val="34"/>
          <w:shd w:val="clear" w:color="auto" w:fill="FFFFFF"/>
        </w:rPr>
        <w:t>学校</w:t>
      </w:r>
      <w:r>
        <w:rPr>
          <w:rFonts w:hint="eastAsia" w:ascii="仿宋_GB2312" w:hAnsi="仿宋_GB2312" w:eastAsia="仿宋_GB2312" w:cs="仿宋_GB2312"/>
          <w:color w:val="000000"/>
          <w:spacing w:val="0"/>
          <w:sz w:val="34"/>
          <w:szCs w:val="34"/>
          <w:shd w:val="clear" w:color="auto" w:fill="FFFFFF"/>
          <w:lang w:eastAsia="zh-CN"/>
        </w:rPr>
        <w:t>支</w:t>
      </w:r>
      <w:r>
        <w:rPr>
          <w:rFonts w:hint="eastAsia" w:ascii="仿宋_GB2312" w:hAnsi="仿宋_GB2312" w:eastAsia="仿宋_GB2312" w:cs="仿宋_GB2312"/>
          <w:color w:val="000000"/>
          <w:spacing w:val="0"/>
          <w:sz w:val="34"/>
          <w:szCs w:val="34"/>
          <w:shd w:val="clear" w:color="auto" w:fill="FFFFFF"/>
        </w:rPr>
        <w:t>教</w:t>
      </w:r>
      <w:r>
        <w:rPr>
          <w:rFonts w:hint="eastAsia" w:ascii="仿宋_GB2312" w:hAnsi="仿宋_GB2312" w:eastAsia="仿宋_GB2312" w:cs="仿宋_GB2312"/>
          <w:color w:val="000000"/>
          <w:spacing w:val="0"/>
          <w:sz w:val="34"/>
          <w:szCs w:val="34"/>
          <w:shd w:val="clear" w:color="auto" w:fill="FFFFFF"/>
          <w:lang w:eastAsia="zh-CN"/>
        </w:rPr>
        <w:t>，鼓励城区学校教师跨片区交流，时间一年一交流。要</w:t>
      </w:r>
      <w:r>
        <w:rPr>
          <w:rFonts w:hint="eastAsia" w:ascii="仿宋_GB2312" w:hAnsi="仿宋_GB2312" w:eastAsia="仿宋_GB2312" w:cs="仿宋_GB2312"/>
          <w:color w:val="000000"/>
          <w:spacing w:val="0"/>
          <w:sz w:val="34"/>
          <w:szCs w:val="34"/>
          <w:shd w:val="clear" w:color="auto" w:fill="FFFFFF"/>
        </w:rPr>
        <w:t>推动优秀校长和骨干教师到农村学校、薄弱学校开展教育教学、讲座交流，充分发挥示范带动作用，传播先进经验，推动教师素质整体提升。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  <w:t xml:space="preserve">    4.各中心小学要认真考虑中心内教师的流动管理，积极引导和鼓励部分中心校教师到基层农村小学、教学点轮岗，并选送部分基层教师到中心校挂职任教，以发挥中心校辐射带动作用，促进师资资源均衡配置，提高学校教育教学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  <w:t xml:space="preserve">    5.各中学应根据学校编制及教师余缺情况核岗定员，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4"/>
          <w:szCs w:val="34"/>
          <w:shd w:val="clear" w:color="auto" w:fill="FFFFFF"/>
        </w:rPr>
        <w:t>富余人员名单</w:t>
      </w:r>
      <w:r>
        <w:rPr>
          <w:rFonts w:hint="eastAsia" w:ascii="仿宋_GB2312" w:hAnsi="仿宋_GB2312" w:eastAsia="仿宋_GB2312" w:cs="仿宋_GB2312"/>
          <w:color w:val="000000"/>
          <w:spacing w:val="0"/>
          <w:sz w:val="34"/>
          <w:szCs w:val="34"/>
          <w:shd w:val="clear" w:color="auto" w:fill="FFFFFF"/>
          <w:lang w:eastAsia="zh-CN"/>
        </w:rPr>
        <w:t>须</w:t>
      </w:r>
      <w:r>
        <w:rPr>
          <w:rFonts w:hint="eastAsia" w:ascii="仿宋_GB2312" w:hAnsi="仿宋_GB2312" w:eastAsia="仿宋_GB2312" w:cs="仿宋_GB2312"/>
          <w:color w:val="000000"/>
          <w:spacing w:val="0"/>
          <w:sz w:val="34"/>
          <w:szCs w:val="34"/>
          <w:shd w:val="clear" w:color="auto" w:fill="FFFFFF"/>
        </w:rPr>
        <w:t>报区教育局</w:t>
      </w:r>
      <w:r>
        <w:rPr>
          <w:rFonts w:hint="eastAsia" w:ascii="仿宋_GB2312" w:hAnsi="仿宋_GB2312" w:eastAsia="仿宋_GB2312" w:cs="仿宋_GB2312"/>
          <w:color w:val="000000"/>
          <w:spacing w:val="0"/>
          <w:sz w:val="34"/>
          <w:szCs w:val="34"/>
          <w:shd w:val="clear" w:color="auto" w:fill="FFFFFF"/>
          <w:lang w:eastAsia="zh-CN"/>
        </w:rPr>
        <w:t>，由区教育局</w:t>
      </w:r>
      <w:r>
        <w:rPr>
          <w:rFonts w:hint="eastAsia" w:ascii="仿宋_GB2312" w:hAnsi="仿宋_GB2312" w:eastAsia="仿宋_GB2312" w:cs="仿宋_GB2312"/>
          <w:color w:val="000000"/>
          <w:spacing w:val="0"/>
          <w:sz w:val="34"/>
          <w:szCs w:val="34"/>
          <w:shd w:val="clear" w:color="auto" w:fill="FFFFFF"/>
        </w:rPr>
        <w:t>对严重超编</w:t>
      </w:r>
      <w:r>
        <w:rPr>
          <w:rFonts w:hint="eastAsia" w:ascii="仿宋_GB2312" w:hAnsi="仿宋_GB2312" w:eastAsia="仿宋_GB2312" w:cs="仿宋_GB2312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学校的</w:t>
      </w:r>
      <w:r>
        <w:rPr>
          <w:rFonts w:hint="eastAsia" w:ascii="仿宋_GB2312" w:hAnsi="仿宋_GB2312" w:eastAsia="仿宋_GB2312" w:cs="仿宋_GB2312"/>
          <w:color w:val="000000"/>
          <w:spacing w:val="0"/>
          <w:sz w:val="34"/>
          <w:szCs w:val="34"/>
          <w:shd w:val="clear" w:color="auto" w:fill="FFFFFF"/>
        </w:rPr>
        <w:t>教师进行核编分流</w:t>
      </w:r>
      <w:r>
        <w:rPr>
          <w:rFonts w:hint="eastAsia" w:ascii="仿宋_GB2312" w:hAnsi="仿宋_GB2312" w:eastAsia="仿宋_GB2312" w:cs="仿宋_GB2312"/>
          <w:color w:val="000000"/>
          <w:spacing w:val="0"/>
          <w:sz w:val="34"/>
          <w:szCs w:val="3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4"/>
          <w:szCs w:val="34"/>
        </w:rPr>
        <w:t>统筹交流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4"/>
          <w:szCs w:val="34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color w:val="000000"/>
          <w:spacing w:val="0"/>
          <w:sz w:val="34"/>
          <w:szCs w:val="3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  <w:t>6.所有交流轮岗的具体人员须上报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4"/>
          <w:szCs w:val="34"/>
        </w:rPr>
        <w:t>区教育局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4"/>
          <w:szCs w:val="34"/>
          <w:lang w:val="en-US" w:eastAsia="zh-CN"/>
        </w:rPr>
        <w:t>备案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4"/>
          <w:szCs w:val="34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4"/>
          <w:szCs w:val="34"/>
          <w:lang w:eastAsia="zh-CN"/>
        </w:rPr>
        <w:t>列入校际交流人员管理，其人事关系保留不变。未经区教育局核准，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4"/>
          <w:szCs w:val="34"/>
        </w:rPr>
        <w:t>任何学校不得随意进行教师变动。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  <w:t xml:space="preserve">    请各学校务必于9月8日前将“2017-2018学年度符合校际交流条件人员名单”、“2017—2018学年度义务教育学校校长教师校际交流人员名单”及“2017—2018学年度参加校际交流教师情况统计表”，纸质材料加盖公章后上报区教育局人事股备案，电子邮件发送至：lcqjspx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  <w:t>附件：1.2</w:t>
      </w:r>
      <w:r>
        <w:rPr>
          <w:rFonts w:hint="eastAsia" w:ascii="仿宋_GB2312" w:hAnsi="仿宋_GB2312" w:eastAsia="仿宋_GB2312" w:cs="仿宋_GB2312"/>
          <w:snapToGrid/>
          <w:color w:val="000000"/>
          <w:spacing w:val="-17"/>
          <w:sz w:val="34"/>
          <w:szCs w:val="34"/>
          <w:lang w:val="en-US" w:eastAsia="zh-CN"/>
        </w:rPr>
        <w:t>017-2018学年度符合教师校际交流条件人员名</w:t>
      </w: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  <w:t xml:space="preserve">      2.2017-2018学年度义务教育学校校长教师校际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  <w:t xml:space="preserve">        交流人员名单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  <w:t xml:space="preserve">      3.2</w:t>
      </w:r>
      <w:r>
        <w:rPr>
          <w:rFonts w:hint="eastAsia" w:ascii="仿宋_GB2312" w:hAnsi="仿宋_GB2312" w:eastAsia="仿宋_GB2312" w:cs="仿宋_GB2312"/>
          <w:snapToGrid/>
          <w:color w:val="000000"/>
          <w:spacing w:val="-9"/>
          <w:sz w:val="34"/>
          <w:szCs w:val="34"/>
          <w:lang w:val="en-US" w:eastAsia="zh-CN"/>
        </w:rPr>
        <w:t>017-2018学年度参加校际交流教师情况统计</w:t>
      </w: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pacing w:val="0"/>
          <w:sz w:val="34"/>
          <w:szCs w:val="34"/>
          <w:lang w:val="en-US" w:eastAsia="zh-CN"/>
        </w:rPr>
      </w:pPr>
    </w:p>
    <w:p>
      <w:pPr>
        <w:pStyle w:val="8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5440" w:firstLineChars="1600"/>
        <w:textAlignment w:val="auto"/>
        <w:outlineLvl w:val="9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荔城区教育局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   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4"/>
          <w:szCs w:val="34"/>
        </w:rPr>
        <w:t xml:space="preserve"> 201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7</w:t>
      </w:r>
      <w:r>
        <w:rPr>
          <w:rFonts w:hint="eastAsia" w:ascii="仿宋_GB2312" w:eastAsia="仿宋_GB2312"/>
          <w:sz w:val="34"/>
          <w:szCs w:val="34"/>
        </w:rPr>
        <w:t>年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8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22</w:t>
      </w:r>
      <w:r>
        <w:rPr>
          <w:rFonts w:hint="eastAsia" w:ascii="仿宋_GB2312" w:eastAsia="仿宋_GB2312"/>
          <w:sz w:val="34"/>
          <w:szCs w:val="3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156" w:afterLines="50" w:line="520" w:lineRule="exact"/>
        <w:ind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156" w:afterLines="50" w:line="520" w:lineRule="exact"/>
        <w:ind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z w:val="34"/>
          <w:szCs w:val="34"/>
          <w:lang w:val="en-US" w:eastAsia="zh-CN"/>
        </w:rPr>
        <w:t>（主动公开）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156" w:afterLines="50" w:line="520" w:lineRule="exact"/>
        <w:ind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抄送：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市教育局，存档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荔城区教育局办公室           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 xml:space="preserve">日印发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588" w:bottom="1701" w:left="1588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 w:firstLine="357"/>
      <w:jc w:val="right"/>
      <w:rPr>
        <w:rFonts w:hint="eastAsia" w:eastAsia="仿宋_GB2312"/>
        <w:sz w:val="30"/>
        <w:szCs w:val="30"/>
      </w:rPr>
    </w:pPr>
    <w:r>
      <w:rPr>
        <w:rStyle w:val="6"/>
        <w:rFonts w:hint="eastAsia" w:ascii="宋体" w:hAnsi="宋体"/>
        <w:sz w:val="30"/>
        <w:szCs w:val="30"/>
      </w:rPr>
      <w:t>－</w:t>
    </w:r>
    <w:r>
      <w:rPr>
        <w:rFonts w:eastAsia="仿宋_GB2312"/>
        <w:sz w:val="30"/>
        <w:szCs w:val="30"/>
      </w:rPr>
      <w:fldChar w:fldCharType="begin"/>
    </w:r>
    <w:r>
      <w:rPr>
        <w:rStyle w:val="6"/>
        <w:rFonts w:eastAsia="仿宋_GB2312"/>
        <w:sz w:val="30"/>
        <w:szCs w:val="30"/>
      </w:rPr>
      <w:instrText xml:space="preserve"> PAGE </w:instrText>
    </w:r>
    <w:r>
      <w:rPr>
        <w:rFonts w:eastAsia="仿宋_GB2312"/>
        <w:sz w:val="30"/>
        <w:szCs w:val="30"/>
      </w:rPr>
      <w:fldChar w:fldCharType="separate"/>
    </w:r>
    <w:r>
      <w:rPr>
        <w:rStyle w:val="6"/>
        <w:rFonts w:eastAsia="仿宋_GB2312"/>
        <w:sz w:val="30"/>
        <w:szCs w:val="30"/>
      </w:rPr>
      <w:t>1</w:t>
    </w:r>
    <w:r>
      <w:rPr>
        <w:rFonts w:eastAsia="仿宋_GB2312"/>
        <w:sz w:val="30"/>
        <w:szCs w:val="30"/>
      </w:rPr>
      <w:fldChar w:fldCharType="end"/>
    </w:r>
    <w:r>
      <w:rPr>
        <w:rStyle w:val="6"/>
        <w:rFonts w:hint="eastAsia" w:ascii="宋体" w:hAnsi="宋体"/>
        <w:sz w:val="30"/>
        <w:szCs w:val="30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/>
      <w:rPr>
        <w:rFonts w:hint="eastAsia"/>
        <w:sz w:val="30"/>
        <w:szCs w:val="30"/>
      </w:rPr>
    </w:pPr>
    <w:r>
      <w:rPr>
        <w:rStyle w:val="6"/>
        <w:rFonts w:hint="eastAsia"/>
        <w:sz w:val="30"/>
        <w:szCs w:val="30"/>
      </w:rPr>
      <w:t>－</w:t>
    </w:r>
    <w:r>
      <w:rPr>
        <w:sz w:val="30"/>
        <w:szCs w:val="30"/>
      </w:rPr>
      <w:fldChar w:fldCharType="begin"/>
    </w:r>
    <w:r>
      <w:rPr>
        <w:rStyle w:val="6"/>
        <w:sz w:val="30"/>
        <w:szCs w:val="30"/>
      </w:rPr>
      <w:instrText xml:space="preserve"> PAGE </w:instrText>
    </w:r>
    <w:r>
      <w:rPr>
        <w:sz w:val="30"/>
        <w:szCs w:val="30"/>
      </w:rPr>
      <w:fldChar w:fldCharType="separate"/>
    </w:r>
    <w:r>
      <w:rPr>
        <w:rStyle w:val="6"/>
        <w:sz w:val="30"/>
        <w:szCs w:val="30"/>
      </w:rPr>
      <w:t>2</w:t>
    </w:r>
    <w:r>
      <w:rPr>
        <w:sz w:val="30"/>
        <w:szCs w:val="30"/>
      </w:rPr>
      <w:fldChar w:fldCharType="end"/>
    </w:r>
    <w:r>
      <w:rPr>
        <w:rStyle w:val="6"/>
        <w:rFonts w:hint="eastAsia"/>
        <w:sz w:val="30"/>
        <w:szCs w:val="30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950B0"/>
    <w:rsid w:val="02C34337"/>
    <w:rsid w:val="0AE762C8"/>
    <w:rsid w:val="316376CC"/>
    <w:rsid w:val="422D39D1"/>
    <w:rsid w:val="768950B0"/>
    <w:rsid w:val="7C433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8">
    <w:name w:val="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hh\Desktop\&#25991;&#22836;\2016&#25991;&#22836;\1&#33620;&#25945;&#32508;&#12308;2017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1荔教综〔2017〕号.dot</Template>
  <Pages>1</Pages>
  <Words>52</Words>
  <Characters>61</Characters>
  <Lines>1</Lines>
  <Paragraphs>1</Paragraphs>
  <ScaleCrop>false</ScaleCrop>
  <LinksUpToDate>false</LinksUpToDate>
  <CharactersWithSpaces>128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2017-08-22T02:21:00Z</dcterms:created>
  <dc:creator>jjhh</dc:creator>
  <cp:lastModifiedBy>jjhh</cp:lastModifiedBy>
  <cp:lastPrinted>2017-08-22T02:37:09Z</cp:lastPrinted>
  <dcterms:modified xsi:type="dcterms:W3CDTF">2017-08-22T02:37:20Z</dcterms:modified>
  <dc:title>荔教[2009]259号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