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仿宋_GB2312" w:eastAsia="仿宋_GB2312"/>
          <w:sz w:val="32"/>
          <w:szCs w:val="32"/>
        </w:rPr>
      </w:pPr>
    </w:p>
    <w:p>
      <w:pPr>
        <w:jc w:val="center"/>
        <w:rPr>
          <w:rFonts w:ascii="仿宋_GB2312" w:eastAsia="仿宋_GB2312"/>
          <w:sz w:val="32"/>
          <w:szCs w:val="32"/>
        </w:rPr>
      </w:pPr>
    </w:p>
    <w:p>
      <w:pPr>
        <w:jc w:val="both"/>
        <w:rPr>
          <w:rFonts w:ascii="仿宋_GB2312" w:eastAsia="仿宋_GB2312"/>
          <w:sz w:val="32"/>
          <w:szCs w:val="32"/>
        </w:rPr>
      </w:pPr>
    </w:p>
    <w:p>
      <w:pPr>
        <w:jc w:val="center"/>
        <w:rPr>
          <w:rFonts w:ascii="仿宋_GB2312" w:eastAsia="仿宋_GB2312"/>
          <w:sz w:val="32"/>
          <w:szCs w:val="32"/>
        </w:rPr>
      </w:pPr>
      <w:r>
        <w:drawing>
          <wp:inline distT="0" distB="0" distL="114300" distR="114300">
            <wp:extent cx="5242560" cy="1082040"/>
            <wp:effectExtent l="0" t="0" r="0" b="0"/>
            <wp:docPr id="3"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局文头"/>
                    <pic:cNvPicPr>
                      <a:picLocks noChangeAspect="1"/>
                    </pic:cNvPicPr>
                  </pic:nvPicPr>
                  <pic:blipFill>
                    <a:blip r:embed="rId6">
                      <a:lum bright="-44000" contrast="100000"/>
                    </a:blip>
                    <a:stretch>
                      <a:fillRect/>
                    </a:stretch>
                  </pic:blipFill>
                  <pic:spPr>
                    <a:xfrm>
                      <a:off x="0" y="0"/>
                      <a:ext cx="5242560" cy="1082040"/>
                    </a:xfrm>
                    <a:prstGeom prst="rect">
                      <a:avLst/>
                    </a:prstGeom>
                    <a:noFill/>
                    <a:ln>
                      <a:noFill/>
                    </a:ln>
                  </pic:spPr>
                </pic:pic>
              </a:graphicData>
            </a:graphic>
          </wp:inline>
        </w:drawing>
      </w:r>
    </w:p>
    <w:p>
      <w:pPr>
        <w:jc w:val="center"/>
        <w:rPr>
          <w:rFonts w:ascii="仿宋_GB2312" w:eastAsia="仿宋_GB2312"/>
          <w:sz w:val="32"/>
          <w:szCs w:val="32"/>
        </w:rPr>
      </w:pPr>
    </w:p>
    <w:p>
      <w:pPr>
        <w:jc w:val="center"/>
        <w:rPr>
          <w:rFonts w:ascii="仿宋" w:hAnsi="仿宋" w:eastAsia="仿宋"/>
          <w:sz w:val="32"/>
          <w:szCs w:val="32"/>
        </w:rPr>
      </w:pPr>
      <w:r>
        <w:rPr>
          <w:rFonts w:hint="eastAsia" w:ascii="仿宋" w:hAnsi="仿宋" w:eastAsia="仿宋"/>
          <w:sz w:val="32"/>
          <w:szCs w:val="32"/>
        </w:rPr>
        <w:t>莆教</w:t>
      </w:r>
      <w:r>
        <w:rPr>
          <w:rFonts w:hint="eastAsia" w:ascii="仿宋" w:hAnsi="仿宋" w:eastAsia="仿宋"/>
          <w:sz w:val="32"/>
          <w:szCs w:val="32"/>
          <w:lang w:eastAsia="zh-CN"/>
        </w:rPr>
        <w:t>网传</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38</w:t>
      </w:r>
      <w:r>
        <w:rPr>
          <w:rFonts w:hint="eastAsia" w:ascii="仿宋" w:hAnsi="仿宋" w:eastAsia="仿宋"/>
          <w:sz w:val="32"/>
          <w:szCs w:val="32"/>
        </w:rPr>
        <w:t>号</w:t>
      </w:r>
      <w:bookmarkStart w:id="0" w:name="_GoBack"/>
      <w:bookmarkEnd w:id="0"/>
    </w:p>
    <w:p>
      <w:pPr>
        <w:jc w:val="center"/>
        <w:rPr>
          <w:rFonts w:ascii="仿宋_GB2312" w:eastAsia="仿宋_GB2312"/>
          <w:sz w:val="32"/>
          <w:szCs w:val="32"/>
        </w:rPr>
      </w:pPr>
      <w:r>
        <w:drawing>
          <wp:inline distT="0" distB="0" distL="114300" distR="114300">
            <wp:extent cx="5234940" cy="205740"/>
            <wp:effectExtent l="0" t="0" r="7620" b="7620"/>
            <wp:docPr id="4" name="图片 2"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横线"/>
                    <pic:cNvPicPr>
                      <a:picLocks noChangeAspect="1"/>
                    </pic:cNvPicPr>
                  </pic:nvPicPr>
                  <pic:blipFill>
                    <a:blip r:embed="rId7">
                      <a:lum contrast="100000"/>
                    </a:blip>
                    <a:stretch>
                      <a:fillRect/>
                    </a:stretch>
                  </pic:blipFill>
                  <pic:spPr>
                    <a:xfrm>
                      <a:off x="0" y="0"/>
                      <a:ext cx="5234940" cy="205740"/>
                    </a:xfrm>
                    <a:prstGeom prst="rect">
                      <a:avLst/>
                    </a:prstGeom>
                    <a:noFill/>
                    <a:ln>
                      <a:noFill/>
                    </a:ln>
                  </pic:spPr>
                </pic:pic>
              </a:graphicData>
            </a:graphic>
          </wp:inline>
        </w:drawing>
      </w:r>
    </w:p>
    <w:p>
      <w:pPr>
        <w:spacing w:line="800" w:lineRule="exact"/>
        <w:jc w:val="center"/>
        <w:rPr>
          <w:rFonts w:hint="eastAsia" w:ascii="方正小标宋简体" w:hAnsi="方正小标宋简体" w:eastAsia="方正小标宋简体" w:cs="方正小标宋简体"/>
          <w:bCs/>
          <w:w w:val="95"/>
          <w:sz w:val="44"/>
          <w:szCs w:val="44"/>
          <w:lang w:eastAsia="zh-CN"/>
        </w:rPr>
      </w:pPr>
      <w:r>
        <w:rPr>
          <w:rFonts w:hint="eastAsia" w:ascii="方正小标宋简体" w:hAnsi="方正小标宋简体" w:eastAsia="方正小标宋简体" w:cs="方正小标宋简体"/>
          <w:bCs/>
          <w:w w:val="95"/>
          <w:sz w:val="44"/>
          <w:szCs w:val="44"/>
        </w:rPr>
        <w:t>莆田市教育局关于</w:t>
      </w:r>
      <w:r>
        <w:rPr>
          <w:rFonts w:hint="eastAsia" w:ascii="方正小标宋简体" w:hAnsi="方正小标宋简体" w:eastAsia="方正小标宋简体" w:cs="方正小标宋简体"/>
          <w:bCs/>
          <w:w w:val="95"/>
          <w:sz w:val="44"/>
          <w:szCs w:val="44"/>
          <w:lang w:eastAsia="zh-CN"/>
        </w:rPr>
        <w:t>开展</w:t>
      </w:r>
    </w:p>
    <w:p>
      <w:pPr>
        <w:spacing w:line="800" w:lineRule="exact"/>
        <w:jc w:val="center"/>
        <w:rPr>
          <w:rFonts w:ascii="方正小标宋简体" w:hAnsi="方正小标宋简体" w:eastAsia="方正小标宋简体" w:cs="方正小标宋简体"/>
          <w:bCs/>
          <w:w w:val="95"/>
          <w:sz w:val="44"/>
          <w:szCs w:val="44"/>
        </w:rPr>
      </w:pPr>
      <w:r>
        <w:rPr>
          <w:rFonts w:hint="eastAsia" w:ascii="方正小标宋简体" w:hAnsi="方正小标宋简体" w:eastAsia="方正小标宋简体" w:cs="方正小标宋简体"/>
          <w:bCs/>
          <w:w w:val="95"/>
          <w:sz w:val="44"/>
          <w:szCs w:val="44"/>
          <w:lang w:eastAsia="zh-CN"/>
        </w:rPr>
        <w:t>普通高中第一联盟体备考研讨交流活动</w:t>
      </w:r>
      <w:r>
        <w:rPr>
          <w:rFonts w:hint="eastAsia" w:ascii="方正小标宋简体" w:hAnsi="方正小标宋简体" w:eastAsia="方正小标宋简体" w:cs="方正小标宋简体"/>
          <w:bCs/>
          <w:w w:val="95"/>
          <w:sz w:val="44"/>
          <w:szCs w:val="44"/>
        </w:rPr>
        <w:t>的通知</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各县区（管委会）教育局（事务局），市教师进修学院</w:t>
      </w:r>
      <w:r>
        <w:rPr>
          <w:rFonts w:hint="eastAsia" w:ascii="仿宋" w:hAnsi="仿宋" w:eastAsia="仿宋"/>
          <w:sz w:val="32"/>
          <w:szCs w:val="32"/>
          <w:lang w:eastAsia="zh-CN"/>
        </w:rPr>
        <w:t>，</w:t>
      </w:r>
      <w:r>
        <w:rPr>
          <w:rFonts w:hint="eastAsia" w:ascii="仿宋" w:hAnsi="仿宋" w:eastAsia="仿宋"/>
          <w:sz w:val="32"/>
          <w:szCs w:val="32"/>
        </w:rPr>
        <w:t>市直各学校：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根据莆田市教育局</w:t>
      </w:r>
      <w:r>
        <w:rPr>
          <w:rFonts w:hint="eastAsia" w:ascii="仿宋" w:hAnsi="仿宋" w:eastAsia="仿宋"/>
          <w:sz w:val="32"/>
          <w:szCs w:val="32"/>
          <w:lang w:eastAsia="zh-CN"/>
        </w:rPr>
        <w:t>《</w:t>
      </w:r>
      <w:r>
        <w:rPr>
          <w:rFonts w:hint="eastAsia" w:ascii="仿宋" w:hAnsi="仿宋" w:eastAsia="仿宋"/>
          <w:sz w:val="32"/>
          <w:szCs w:val="32"/>
        </w:rPr>
        <w:t>关于在全市开展组建教育联盟、教育集团工作的通知</w:t>
      </w:r>
      <w:r>
        <w:rPr>
          <w:rFonts w:hint="eastAsia" w:ascii="仿宋" w:hAnsi="仿宋" w:eastAsia="仿宋"/>
          <w:sz w:val="32"/>
          <w:szCs w:val="32"/>
          <w:lang w:eastAsia="zh-CN"/>
        </w:rPr>
        <w:t>》（莆教〔2018〕14号）精神</w:t>
      </w:r>
      <w:r>
        <w:rPr>
          <w:rFonts w:hint="eastAsia" w:ascii="仿宋" w:hAnsi="仿宋" w:eastAsia="仿宋"/>
          <w:sz w:val="32"/>
          <w:szCs w:val="32"/>
        </w:rPr>
        <w:t>，</w:t>
      </w:r>
      <w:r>
        <w:rPr>
          <w:rFonts w:hint="eastAsia" w:ascii="仿宋" w:hAnsi="仿宋" w:eastAsia="仿宋"/>
          <w:sz w:val="32"/>
          <w:szCs w:val="32"/>
          <w:lang w:eastAsia="zh-CN"/>
        </w:rPr>
        <w:t>为积极</w:t>
      </w:r>
      <w:r>
        <w:rPr>
          <w:rFonts w:hint="eastAsia" w:ascii="仿宋" w:hAnsi="仿宋" w:eastAsia="仿宋"/>
          <w:sz w:val="32"/>
          <w:szCs w:val="32"/>
        </w:rPr>
        <w:t>打造联盟内优势学科</w:t>
      </w:r>
      <w:r>
        <w:rPr>
          <w:rFonts w:hint="eastAsia" w:ascii="仿宋" w:hAnsi="仿宋" w:eastAsia="仿宋"/>
          <w:sz w:val="32"/>
          <w:szCs w:val="32"/>
          <w:lang w:val="en-US" w:eastAsia="zh-CN"/>
        </w:rPr>
        <w:t>交流</w:t>
      </w:r>
      <w:r>
        <w:rPr>
          <w:rFonts w:hint="eastAsia" w:ascii="仿宋" w:hAnsi="仿宋" w:eastAsia="仿宋"/>
          <w:sz w:val="32"/>
          <w:szCs w:val="32"/>
        </w:rPr>
        <w:t>平台，</w:t>
      </w:r>
      <w:r>
        <w:rPr>
          <w:rFonts w:hint="eastAsia" w:ascii="仿宋" w:hAnsi="仿宋" w:eastAsia="仿宋"/>
          <w:sz w:val="32"/>
          <w:szCs w:val="32"/>
          <w:lang w:val="en-US" w:eastAsia="zh-CN"/>
        </w:rPr>
        <w:t>深化</w:t>
      </w:r>
      <w:r>
        <w:rPr>
          <w:rFonts w:hint="eastAsia" w:ascii="仿宋" w:hAnsi="仿宋" w:eastAsia="仿宋"/>
          <w:sz w:val="32"/>
          <w:szCs w:val="32"/>
        </w:rPr>
        <w:t>联盟内各</w:t>
      </w:r>
      <w:r>
        <w:rPr>
          <w:rFonts w:hint="eastAsia" w:ascii="仿宋" w:hAnsi="仿宋" w:eastAsia="仿宋"/>
          <w:sz w:val="32"/>
          <w:szCs w:val="32"/>
          <w:lang w:val="en-US" w:eastAsia="zh-CN"/>
        </w:rPr>
        <w:t>校的交流互</w:t>
      </w:r>
      <w:r>
        <w:rPr>
          <w:rFonts w:hint="eastAsia" w:ascii="仿宋" w:hAnsi="仿宋" w:eastAsia="仿宋"/>
          <w:sz w:val="32"/>
          <w:szCs w:val="32"/>
        </w:rPr>
        <w:t>动，促进联盟</w:t>
      </w:r>
      <w:r>
        <w:rPr>
          <w:rFonts w:hint="eastAsia" w:ascii="仿宋" w:hAnsi="仿宋" w:eastAsia="仿宋"/>
          <w:sz w:val="32"/>
          <w:szCs w:val="32"/>
          <w:lang w:val="en-US" w:eastAsia="zh-CN"/>
        </w:rPr>
        <w:t>间各学校</w:t>
      </w:r>
      <w:r>
        <w:rPr>
          <w:rFonts w:hint="eastAsia" w:ascii="仿宋" w:hAnsi="仿宋" w:eastAsia="仿宋"/>
          <w:sz w:val="32"/>
          <w:szCs w:val="32"/>
        </w:rPr>
        <w:t>学科教师</w:t>
      </w:r>
      <w:r>
        <w:rPr>
          <w:rFonts w:hint="eastAsia" w:ascii="仿宋" w:hAnsi="仿宋" w:eastAsia="仿宋"/>
          <w:sz w:val="32"/>
          <w:szCs w:val="32"/>
          <w:lang w:val="en-US" w:eastAsia="zh-CN"/>
        </w:rPr>
        <w:t>教研能力提升</w:t>
      </w:r>
      <w:r>
        <w:rPr>
          <w:rFonts w:hint="eastAsia" w:ascii="仿宋" w:hAnsi="仿宋" w:eastAsia="仿宋"/>
          <w:sz w:val="32"/>
          <w:szCs w:val="32"/>
          <w:lang w:eastAsia="zh-CN"/>
        </w:rPr>
        <w:t>，</w:t>
      </w:r>
      <w:r>
        <w:rPr>
          <w:rFonts w:hint="eastAsia" w:ascii="仿宋" w:hAnsi="仿宋" w:eastAsia="仿宋"/>
          <w:sz w:val="32"/>
          <w:szCs w:val="32"/>
          <w:lang w:val="en-US" w:eastAsia="zh-CN"/>
        </w:rPr>
        <w:t>实现</w:t>
      </w:r>
      <w:r>
        <w:rPr>
          <w:rFonts w:hint="eastAsia" w:ascii="仿宋" w:hAnsi="仿宋" w:eastAsia="仿宋"/>
          <w:sz w:val="32"/>
          <w:szCs w:val="32"/>
          <w:lang w:eastAsia="zh-CN"/>
        </w:rPr>
        <w:t>学校间优势互补和发展互促，普通高中第一联盟体拟定</w:t>
      </w:r>
      <w:r>
        <w:rPr>
          <w:rFonts w:hint="eastAsia" w:ascii="仿宋" w:hAnsi="仿宋" w:eastAsia="仿宋"/>
          <w:sz w:val="32"/>
          <w:szCs w:val="32"/>
          <w:lang w:val="en-US" w:eastAsia="zh-CN"/>
        </w:rPr>
        <w:t>11月5日在莆田二中召开备考研讨交流活动。</w:t>
      </w:r>
      <w:r>
        <w:rPr>
          <w:rFonts w:hint="eastAsia" w:ascii="仿宋" w:hAnsi="仿宋" w:eastAsia="仿宋"/>
          <w:sz w:val="32"/>
          <w:szCs w:val="32"/>
        </w:rPr>
        <w:t>现将有关事项通知如下：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Times New Roman" w:eastAsia="黑体"/>
          <w:sz w:val="32"/>
          <w:szCs w:val="32"/>
          <w:lang w:val="en-US" w:eastAsia="zh-CN"/>
        </w:rPr>
      </w:pPr>
      <w:r>
        <w:rPr>
          <w:rFonts w:hint="eastAsia" w:ascii="黑体" w:hAnsi="Times New Roman" w:eastAsia="黑体"/>
          <w:sz w:val="32"/>
          <w:szCs w:val="32"/>
          <w:lang w:eastAsia="zh-CN"/>
        </w:rPr>
        <w:t>一、活动</w:t>
      </w:r>
      <w:r>
        <w:rPr>
          <w:rFonts w:hint="eastAsia" w:ascii="黑体" w:hAnsi="Times New Roman" w:eastAsia="黑体"/>
          <w:sz w:val="32"/>
          <w:szCs w:val="32"/>
          <w:lang w:val="en-US" w:eastAsia="zh-CN"/>
        </w:rPr>
        <w:t>时间、地点</w:t>
      </w:r>
    </w:p>
    <w:p>
      <w:pPr>
        <w:keepNext w:val="0"/>
        <w:keepLines w:val="0"/>
        <w:pageBreakBefore w:val="0"/>
        <w:numPr>
          <w:ilvl w:val="0"/>
          <w:numId w:val="0"/>
        </w:numPr>
        <w:tabs>
          <w:tab w:val="left" w:pos="577"/>
        </w:tabs>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时间：</w:t>
      </w:r>
      <w:r>
        <w:rPr>
          <w:rFonts w:hint="eastAsia" w:ascii="仿宋" w:hAnsi="仿宋" w:eastAsia="仿宋" w:cs="仿宋"/>
          <w:sz w:val="32"/>
          <w:szCs w:val="32"/>
          <w:lang w:val="en-US" w:eastAsia="zh-CN"/>
        </w:rPr>
        <w:t>2019年11月5日（星期二）上午8：30-12：00</w:t>
      </w:r>
    </w:p>
    <w:p>
      <w:pPr>
        <w:keepNext w:val="0"/>
        <w:keepLines w:val="0"/>
        <w:pageBreakBefore w:val="0"/>
        <w:numPr>
          <w:ilvl w:val="0"/>
          <w:numId w:val="0"/>
        </w:numPr>
        <w:tabs>
          <w:tab w:val="left" w:pos="577"/>
        </w:tabs>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地点：</w:t>
      </w:r>
      <w:r>
        <w:rPr>
          <w:rFonts w:hint="eastAsia" w:ascii="仿宋" w:hAnsi="仿宋" w:eastAsia="仿宋" w:cs="仿宋"/>
          <w:sz w:val="32"/>
          <w:szCs w:val="32"/>
          <w:lang w:val="en-US" w:eastAsia="zh-CN"/>
        </w:rPr>
        <w:t>莆田第二中学学术中心</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参加对象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1.市教育局有关领导，相关科室有关人员，普通高中第一联盟体挂钩领导；</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2.市教师进修学院院长、分管副院长、教研室主任；</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3.普通高中第一联盟体各校校长、分管副校长、高三各学科备课组长，每校11人。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Times New Roman" w:eastAsia="黑体"/>
          <w:sz w:val="32"/>
          <w:szCs w:val="32"/>
          <w:lang w:eastAsia="zh-CN"/>
        </w:rPr>
      </w:pPr>
      <w:r>
        <w:rPr>
          <w:rFonts w:hint="eastAsia" w:ascii="黑体" w:hAnsi="Times New Roman" w:eastAsia="黑体"/>
          <w:sz w:val="32"/>
          <w:szCs w:val="32"/>
          <w:lang w:val="en-US" w:eastAsia="zh-CN"/>
        </w:rPr>
        <w:t>三</w:t>
      </w:r>
      <w:r>
        <w:rPr>
          <w:rFonts w:hint="eastAsia" w:ascii="黑体" w:hAnsi="Times New Roman" w:eastAsia="黑体"/>
          <w:sz w:val="32"/>
          <w:szCs w:val="32"/>
        </w:rPr>
        <w:t>、</w:t>
      </w:r>
      <w:r>
        <w:rPr>
          <w:rFonts w:hint="eastAsia" w:ascii="黑体" w:hAnsi="Times New Roman" w:eastAsia="黑体"/>
          <w:sz w:val="32"/>
          <w:szCs w:val="32"/>
          <w:lang w:eastAsia="zh-CN"/>
        </w:rPr>
        <w:t>活动内容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1.研讨制定本学年联盟体定期联席教研活动方案、</w:t>
      </w:r>
      <w:r>
        <w:rPr>
          <w:rFonts w:hint="eastAsia" w:ascii="仿宋" w:hAnsi="仿宋" w:eastAsia="仿宋" w:cs="仿宋"/>
          <w:sz w:val="32"/>
          <w:szCs w:val="32"/>
        </w:rPr>
        <w:t>各学科</w:t>
      </w:r>
      <w:r>
        <w:rPr>
          <w:rFonts w:hint="eastAsia" w:ascii="仿宋" w:hAnsi="仿宋" w:eastAsia="仿宋" w:cs="仿宋"/>
          <w:sz w:val="32"/>
          <w:szCs w:val="32"/>
          <w:lang w:val="en-US" w:eastAsia="zh-CN"/>
        </w:rPr>
        <w:t>研讨确定</w:t>
      </w:r>
      <w:r>
        <w:rPr>
          <w:rFonts w:hint="eastAsia" w:ascii="仿宋" w:hAnsi="仿宋" w:eastAsia="仿宋" w:cs="仿宋"/>
          <w:sz w:val="32"/>
          <w:szCs w:val="32"/>
          <w:lang w:eastAsia="zh-CN"/>
        </w:rPr>
        <w:t>备考</w:t>
      </w:r>
      <w:r>
        <w:rPr>
          <w:rFonts w:hint="eastAsia" w:ascii="仿宋" w:hAnsi="仿宋" w:eastAsia="仿宋" w:cs="仿宋"/>
          <w:sz w:val="32"/>
          <w:szCs w:val="32"/>
          <w:lang w:val="en-US" w:eastAsia="zh-CN"/>
        </w:rPr>
        <w:t>专题</w:t>
      </w:r>
      <w:r>
        <w:rPr>
          <w:rFonts w:hint="eastAsia" w:ascii="仿宋" w:hAnsi="仿宋" w:eastAsia="仿宋" w:cs="仿宋"/>
          <w:sz w:val="32"/>
          <w:szCs w:val="32"/>
        </w:rPr>
        <w:t>，</w:t>
      </w:r>
      <w:r>
        <w:rPr>
          <w:rFonts w:hint="eastAsia" w:ascii="仿宋" w:hAnsi="仿宋" w:eastAsia="仿宋" w:cs="仿宋"/>
          <w:sz w:val="32"/>
          <w:szCs w:val="32"/>
          <w:lang w:val="en-US" w:eastAsia="zh-CN"/>
        </w:rPr>
        <w:t>并研究方案的</w:t>
      </w:r>
      <w:r>
        <w:rPr>
          <w:rFonts w:hint="eastAsia" w:ascii="仿宋" w:hAnsi="仿宋" w:eastAsia="仿宋" w:cs="仿宋"/>
          <w:sz w:val="32"/>
          <w:szCs w:val="32"/>
        </w:rPr>
        <w:t>实施</w:t>
      </w:r>
      <w:r>
        <w:rPr>
          <w:rFonts w:hint="eastAsia" w:ascii="仿宋" w:hAnsi="仿宋" w:eastAsia="仿宋" w:cs="仿宋"/>
          <w:sz w:val="32"/>
          <w:szCs w:val="32"/>
          <w:lang w:val="en-US" w:eastAsia="zh-CN"/>
        </w:rPr>
        <w:t>机制。</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2.研讨联盟内</w:t>
      </w:r>
      <w:r>
        <w:rPr>
          <w:rFonts w:hint="eastAsia" w:ascii="仿宋" w:hAnsi="仿宋" w:eastAsia="仿宋" w:cs="仿宋"/>
          <w:sz w:val="32"/>
          <w:szCs w:val="32"/>
          <w:lang w:eastAsia="zh-CN"/>
        </w:rPr>
        <w:t>高三同步</w:t>
      </w:r>
      <w:r>
        <w:rPr>
          <w:rFonts w:hint="eastAsia" w:ascii="仿宋" w:hAnsi="仿宋" w:eastAsia="仿宋" w:cs="仿宋"/>
          <w:sz w:val="32"/>
          <w:szCs w:val="32"/>
        </w:rPr>
        <w:t>质量检测</w:t>
      </w:r>
      <w:r>
        <w:rPr>
          <w:rFonts w:hint="eastAsia" w:ascii="仿宋" w:hAnsi="仿宋" w:eastAsia="仿宋" w:cs="仿宋"/>
          <w:sz w:val="32"/>
          <w:szCs w:val="32"/>
          <w:lang w:val="en-US" w:eastAsia="zh-CN"/>
        </w:rPr>
        <w:t>方案</w:t>
      </w:r>
      <w:r>
        <w:rPr>
          <w:rFonts w:hint="eastAsia" w:ascii="仿宋" w:hAnsi="仿宋" w:eastAsia="仿宋" w:cs="仿宋"/>
          <w:sz w:val="32"/>
          <w:szCs w:val="32"/>
          <w:lang w:eastAsia="zh-CN"/>
        </w:rPr>
        <w:t>，商讨</w:t>
      </w:r>
      <w:r>
        <w:rPr>
          <w:rFonts w:hint="eastAsia" w:ascii="仿宋" w:hAnsi="仿宋" w:eastAsia="仿宋" w:cs="仿宋"/>
          <w:sz w:val="32"/>
          <w:szCs w:val="32"/>
        </w:rPr>
        <w:t>命题</w:t>
      </w:r>
      <w:r>
        <w:rPr>
          <w:rFonts w:hint="eastAsia" w:ascii="仿宋" w:hAnsi="仿宋" w:eastAsia="仿宋" w:cs="仿宋"/>
          <w:sz w:val="32"/>
          <w:szCs w:val="32"/>
          <w:lang w:val="en-US" w:eastAsia="zh-CN"/>
        </w:rPr>
        <w:t>分工</w:t>
      </w:r>
      <w:r>
        <w:rPr>
          <w:rFonts w:hint="eastAsia" w:ascii="仿宋" w:hAnsi="仿宋" w:eastAsia="仿宋" w:cs="仿宋"/>
          <w:sz w:val="32"/>
          <w:szCs w:val="32"/>
        </w:rPr>
        <w:t>、阅卷</w:t>
      </w:r>
      <w:r>
        <w:rPr>
          <w:rFonts w:hint="eastAsia" w:ascii="仿宋" w:hAnsi="仿宋" w:eastAsia="仿宋" w:cs="仿宋"/>
          <w:sz w:val="32"/>
          <w:szCs w:val="32"/>
          <w:lang w:val="en-US" w:eastAsia="zh-CN"/>
        </w:rPr>
        <w:t>方式</w:t>
      </w:r>
      <w:r>
        <w:rPr>
          <w:rFonts w:hint="eastAsia" w:ascii="仿宋" w:hAnsi="仿宋" w:eastAsia="仿宋" w:cs="仿宋"/>
          <w:sz w:val="32"/>
          <w:szCs w:val="32"/>
        </w:rPr>
        <w:t>、</w:t>
      </w:r>
      <w:r>
        <w:rPr>
          <w:rFonts w:hint="eastAsia" w:ascii="仿宋" w:hAnsi="仿宋" w:eastAsia="仿宋" w:cs="仿宋"/>
          <w:sz w:val="32"/>
          <w:szCs w:val="32"/>
          <w:lang w:val="en-US" w:eastAsia="zh-CN"/>
        </w:rPr>
        <w:t>质量分析要求</w:t>
      </w:r>
      <w:r>
        <w:rPr>
          <w:rFonts w:hint="eastAsia" w:ascii="仿宋" w:hAnsi="仿宋" w:eastAsia="仿宋" w:cs="仿宋"/>
          <w:sz w:val="32"/>
          <w:szCs w:val="32"/>
        </w:rPr>
        <w:t>，</w:t>
      </w:r>
      <w:r>
        <w:rPr>
          <w:rFonts w:hint="eastAsia" w:ascii="仿宋" w:hAnsi="仿宋" w:eastAsia="仿宋" w:cs="仿宋"/>
          <w:sz w:val="32"/>
          <w:szCs w:val="32"/>
          <w:lang w:val="en-US" w:eastAsia="zh-CN"/>
        </w:rPr>
        <w:t>以及分析结果在复习备考中应用。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3.研讨</w:t>
      </w:r>
      <w:r>
        <w:rPr>
          <w:rFonts w:hint="eastAsia" w:ascii="仿宋" w:hAnsi="仿宋" w:eastAsia="仿宋" w:cs="仿宋"/>
          <w:sz w:val="32"/>
          <w:szCs w:val="32"/>
        </w:rPr>
        <w:t>联盟</w:t>
      </w:r>
      <w:r>
        <w:rPr>
          <w:rFonts w:hint="eastAsia" w:ascii="仿宋" w:hAnsi="仿宋" w:eastAsia="仿宋" w:cs="仿宋"/>
          <w:sz w:val="32"/>
          <w:szCs w:val="32"/>
          <w:lang w:val="en-US" w:eastAsia="zh-CN"/>
        </w:rPr>
        <w:t>内备考</w:t>
      </w:r>
      <w:r>
        <w:rPr>
          <w:rFonts w:hint="eastAsia" w:ascii="仿宋" w:hAnsi="仿宋" w:eastAsia="仿宋" w:cs="仿宋"/>
          <w:sz w:val="32"/>
          <w:szCs w:val="32"/>
        </w:rPr>
        <w:t>教学资源库</w:t>
      </w:r>
      <w:r>
        <w:rPr>
          <w:rFonts w:hint="eastAsia" w:ascii="仿宋" w:hAnsi="仿宋" w:eastAsia="仿宋" w:cs="仿宋"/>
          <w:sz w:val="32"/>
          <w:szCs w:val="32"/>
          <w:lang w:val="en-US" w:eastAsia="zh-CN"/>
        </w:rPr>
        <w:t>管理机制，逐步</w:t>
      </w:r>
      <w:r>
        <w:rPr>
          <w:rFonts w:hint="eastAsia" w:ascii="仿宋" w:hAnsi="仿宋" w:eastAsia="仿宋" w:cs="仿宋"/>
          <w:sz w:val="32"/>
          <w:szCs w:val="32"/>
        </w:rPr>
        <w:t>积累和收集联盟</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高三</w:t>
      </w:r>
      <w:r>
        <w:rPr>
          <w:rFonts w:hint="eastAsia" w:ascii="仿宋" w:hAnsi="仿宋" w:eastAsia="仿宋" w:cs="仿宋"/>
          <w:sz w:val="32"/>
          <w:szCs w:val="32"/>
        </w:rPr>
        <w:t>教学</w:t>
      </w:r>
      <w:r>
        <w:rPr>
          <w:rFonts w:hint="eastAsia" w:ascii="仿宋" w:hAnsi="仿宋" w:eastAsia="仿宋" w:cs="仿宋"/>
          <w:sz w:val="32"/>
          <w:szCs w:val="32"/>
          <w:lang w:val="en-US" w:eastAsia="zh-CN"/>
        </w:rPr>
        <w:t>备考</w:t>
      </w:r>
      <w:r>
        <w:rPr>
          <w:rFonts w:hint="eastAsia" w:ascii="仿宋" w:hAnsi="仿宋" w:eastAsia="仿宋" w:cs="仿宋"/>
          <w:sz w:val="32"/>
          <w:szCs w:val="32"/>
        </w:rPr>
        <w:t>资源，共同分享教学教研成果</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4.研讨联盟内的尖子生培养机制，形成师资共享，校际课程交流机制。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Times New Roman" w:eastAsia="黑体"/>
          <w:sz w:val="32"/>
          <w:szCs w:val="32"/>
          <w:lang w:eastAsia="zh-CN"/>
        </w:rPr>
      </w:pPr>
      <w:r>
        <w:rPr>
          <w:rFonts w:hint="eastAsia" w:ascii="黑体" w:hAnsi="Times New Roman" w:eastAsia="黑体"/>
          <w:sz w:val="32"/>
          <w:szCs w:val="32"/>
          <w:lang w:eastAsia="zh-CN"/>
        </w:rPr>
        <w:t xml:space="preserve"> 四、活动要求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1.高度重视，提前准备。</w:t>
      </w:r>
      <w:r>
        <w:rPr>
          <w:rFonts w:hint="eastAsia" w:ascii="仿宋" w:hAnsi="仿宋" w:eastAsia="仿宋" w:cs="仿宋"/>
          <w:sz w:val="32"/>
          <w:szCs w:val="32"/>
          <w:lang w:eastAsia="zh-CN"/>
        </w:rPr>
        <w:t>各校要充分认识到深化联盟工作的重要意义，扎扎实实开展联盟交流互动，提前做好各项会议研讨议题材料的准备。</w:t>
      </w:r>
      <w:r>
        <w:rPr>
          <w:rFonts w:hint="eastAsia" w:ascii="仿宋" w:hAnsi="仿宋" w:eastAsia="仿宋" w:cs="仿宋"/>
          <w:sz w:val="32"/>
          <w:szCs w:val="32"/>
          <w:lang w:val="en-US" w:eastAsia="zh-CN"/>
        </w:rPr>
        <w:t>莆田二中作为2019-2021学年</w:t>
      </w:r>
      <w:r>
        <w:rPr>
          <w:rFonts w:hint="eastAsia" w:ascii="仿宋" w:hAnsi="仿宋" w:eastAsia="仿宋" w:cs="仿宋"/>
          <w:sz w:val="32"/>
          <w:szCs w:val="32"/>
          <w:lang w:eastAsia="zh-CN"/>
        </w:rPr>
        <w:t>联盟轮值校，</w:t>
      </w:r>
      <w:r>
        <w:rPr>
          <w:rFonts w:hint="eastAsia" w:ascii="仿宋" w:hAnsi="仿宋" w:eastAsia="仿宋" w:cs="仿宋"/>
          <w:sz w:val="32"/>
          <w:szCs w:val="32"/>
          <w:lang w:val="en-US" w:eastAsia="zh-CN"/>
        </w:rPr>
        <w:t>负责做好以上各方案的初稿制定，作为会议的基础材料印发。</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2.加强领导，保障推进。</w:t>
      </w:r>
      <w:r>
        <w:rPr>
          <w:rFonts w:hint="eastAsia" w:ascii="仿宋" w:hAnsi="仿宋" w:eastAsia="仿宋" w:cs="仿宋"/>
          <w:sz w:val="32"/>
          <w:szCs w:val="32"/>
          <w:lang w:val="en-US" w:eastAsia="zh-CN"/>
        </w:rPr>
        <w:t>莆田二中</w:t>
      </w:r>
      <w:r>
        <w:rPr>
          <w:rFonts w:hint="eastAsia" w:ascii="仿宋" w:hAnsi="仿宋" w:eastAsia="仿宋" w:cs="仿宋"/>
          <w:sz w:val="32"/>
          <w:szCs w:val="32"/>
          <w:lang w:eastAsia="zh-CN"/>
        </w:rPr>
        <w:t>负责</w:t>
      </w:r>
      <w:r>
        <w:rPr>
          <w:rFonts w:hint="eastAsia" w:ascii="仿宋" w:hAnsi="仿宋" w:eastAsia="仿宋" w:cs="仿宋"/>
          <w:sz w:val="32"/>
          <w:szCs w:val="32"/>
          <w:lang w:val="en-US" w:eastAsia="zh-CN"/>
        </w:rPr>
        <w:t>牵头做好</w:t>
      </w:r>
      <w:r>
        <w:rPr>
          <w:rFonts w:hint="eastAsia" w:ascii="仿宋" w:hAnsi="仿宋" w:eastAsia="仿宋" w:cs="仿宋"/>
          <w:sz w:val="32"/>
          <w:szCs w:val="32"/>
          <w:lang w:eastAsia="zh-CN"/>
        </w:rPr>
        <w:t>活动的组织召集、协调等工作。各联盟成员校要在人员、经费、时间上予以保障，认真落实，全力推进。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3.明确责任，抓好落实。</w:t>
      </w:r>
      <w:r>
        <w:rPr>
          <w:rFonts w:hint="eastAsia" w:ascii="仿宋" w:hAnsi="仿宋" w:eastAsia="仿宋" w:cs="仿宋"/>
          <w:sz w:val="32"/>
          <w:szCs w:val="32"/>
          <w:lang w:eastAsia="zh-CN"/>
        </w:rPr>
        <w:t>各校要派专人具体负责联盟活动，扎实开展各种形式的活动，加强联盟校之间交流互动，实现资源共享，优势互补，共同进步，整体提高。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其他事项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lang w:eastAsia="zh-CN"/>
        </w:rPr>
        <w:t>本</w:t>
      </w:r>
      <w:r>
        <w:rPr>
          <w:rFonts w:hint="eastAsia" w:ascii="仿宋" w:hAnsi="仿宋" w:eastAsia="仿宋"/>
          <w:sz w:val="32"/>
          <w:szCs w:val="32"/>
          <w:lang w:val="en-US" w:eastAsia="zh-CN"/>
        </w:rPr>
        <w:t>学年联盟交流活动以各校高三学科备课组组长专题教研活动为主要形式。本</w:t>
      </w:r>
      <w:r>
        <w:rPr>
          <w:rFonts w:hint="eastAsia" w:ascii="仿宋" w:hAnsi="仿宋" w:eastAsia="仿宋"/>
          <w:sz w:val="32"/>
          <w:szCs w:val="32"/>
          <w:lang w:eastAsia="zh-CN"/>
        </w:rPr>
        <w:t>次活动由莆田第</w:t>
      </w:r>
      <w:r>
        <w:rPr>
          <w:rFonts w:hint="eastAsia" w:ascii="仿宋" w:hAnsi="仿宋" w:eastAsia="仿宋"/>
          <w:sz w:val="32"/>
          <w:szCs w:val="32"/>
          <w:lang w:val="en-US" w:eastAsia="zh-CN"/>
        </w:rPr>
        <w:t>二</w:t>
      </w:r>
      <w:r>
        <w:rPr>
          <w:rFonts w:hint="eastAsia" w:ascii="仿宋" w:hAnsi="仿宋" w:eastAsia="仿宋"/>
          <w:sz w:val="32"/>
          <w:szCs w:val="32"/>
          <w:lang w:eastAsia="zh-CN"/>
        </w:rPr>
        <w:t>中学承办，下次联盟活动由联盟各成员校轮流承办，</w:t>
      </w:r>
      <w:r>
        <w:rPr>
          <w:rFonts w:hint="eastAsia" w:ascii="仿宋" w:hAnsi="仿宋" w:eastAsia="仿宋"/>
          <w:sz w:val="32"/>
          <w:szCs w:val="32"/>
          <w:lang w:val="en-US" w:eastAsia="zh-CN"/>
        </w:rPr>
        <w:t>具体时间表议定后另行通知</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承办</w:t>
      </w:r>
      <w:r>
        <w:rPr>
          <w:rFonts w:hint="eastAsia" w:ascii="仿宋" w:hAnsi="仿宋" w:eastAsia="仿宋"/>
          <w:sz w:val="32"/>
          <w:szCs w:val="32"/>
          <w:lang w:val="en-US" w:eastAsia="zh-CN"/>
        </w:rPr>
        <w:t>学</w:t>
      </w:r>
      <w:r>
        <w:rPr>
          <w:rFonts w:hint="eastAsia" w:ascii="仿宋" w:hAnsi="仿宋" w:eastAsia="仿宋"/>
          <w:sz w:val="32"/>
          <w:szCs w:val="32"/>
          <w:lang w:eastAsia="zh-CN"/>
        </w:rPr>
        <w:t>校</w:t>
      </w:r>
      <w:r>
        <w:rPr>
          <w:rFonts w:hint="eastAsia" w:ascii="仿宋" w:hAnsi="仿宋" w:eastAsia="仿宋"/>
          <w:sz w:val="32"/>
          <w:szCs w:val="32"/>
          <w:lang w:val="en-US" w:eastAsia="zh-CN"/>
        </w:rPr>
        <w:t>负责做好每次各学科专题交流活动的记录，并将各参与学校在活动中的发言交流</w:t>
      </w:r>
      <w:r>
        <w:rPr>
          <w:rFonts w:hint="eastAsia" w:ascii="仿宋" w:hAnsi="仿宋" w:eastAsia="仿宋"/>
          <w:sz w:val="32"/>
          <w:szCs w:val="32"/>
          <w:lang w:eastAsia="zh-CN"/>
        </w:rPr>
        <w:t>材料</w:t>
      </w:r>
      <w:r>
        <w:rPr>
          <w:rFonts w:hint="eastAsia" w:ascii="仿宋" w:hAnsi="仿宋" w:eastAsia="仿宋"/>
          <w:sz w:val="32"/>
          <w:szCs w:val="32"/>
          <w:lang w:val="en-US" w:eastAsia="zh-CN"/>
        </w:rPr>
        <w:t>及研讨成果进行</w:t>
      </w:r>
      <w:r>
        <w:rPr>
          <w:rFonts w:hint="eastAsia" w:ascii="仿宋" w:hAnsi="仿宋" w:eastAsia="仿宋"/>
          <w:sz w:val="32"/>
          <w:szCs w:val="32"/>
          <w:lang w:eastAsia="zh-CN"/>
        </w:rPr>
        <w:t>汇编</w:t>
      </w:r>
      <w:r>
        <w:rPr>
          <w:rFonts w:hint="eastAsia" w:ascii="仿宋" w:hAnsi="仿宋" w:eastAsia="仿宋"/>
          <w:sz w:val="32"/>
          <w:szCs w:val="32"/>
          <w:lang w:val="en-US" w:eastAsia="zh-CN"/>
        </w:rPr>
        <w:t>印制，同时</w:t>
      </w:r>
      <w:r>
        <w:rPr>
          <w:rFonts w:hint="eastAsia" w:ascii="仿宋" w:hAnsi="仿宋" w:eastAsia="仿宋"/>
          <w:sz w:val="32"/>
          <w:szCs w:val="32"/>
          <w:lang w:eastAsia="zh-CN"/>
        </w:rPr>
        <w:t>做好</w:t>
      </w:r>
      <w:r>
        <w:rPr>
          <w:rFonts w:hint="eastAsia" w:ascii="仿宋" w:hAnsi="仿宋" w:eastAsia="仿宋"/>
          <w:sz w:val="32"/>
          <w:szCs w:val="32"/>
          <w:lang w:val="en-US" w:eastAsia="zh-CN"/>
        </w:rPr>
        <w:t>当次交流活动的</w:t>
      </w:r>
      <w:r>
        <w:rPr>
          <w:rFonts w:hint="eastAsia" w:ascii="仿宋" w:hAnsi="仿宋" w:eastAsia="仿宋"/>
          <w:sz w:val="32"/>
          <w:szCs w:val="32"/>
          <w:lang w:eastAsia="zh-CN"/>
        </w:rPr>
        <w:t>后勤保障</w:t>
      </w:r>
      <w:r>
        <w:rPr>
          <w:rFonts w:hint="eastAsia" w:ascii="仿宋" w:hAnsi="仿宋" w:eastAsia="仿宋"/>
          <w:sz w:val="32"/>
          <w:szCs w:val="32"/>
          <w:lang w:val="en-US" w:eastAsia="zh-CN"/>
        </w:rPr>
        <w:t>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3.各成员校校长要及时组织活动后各学科活动成果在本校开展专题研讨推广活动，及时内化为本校的教学指导意见。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4.各县区要参照</w:t>
      </w:r>
      <w:r>
        <w:rPr>
          <w:rFonts w:hint="eastAsia" w:ascii="仿宋" w:hAnsi="仿宋" w:eastAsia="仿宋"/>
          <w:sz w:val="32"/>
          <w:szCs w:val="32"/>
          <w:lang w:eastAsia="zh-CN"/>
        </w:rPr>
        <w:t>普通高中第一联盟体</w:t>
      </w:r>
      <w:r>
        <w:rPr>
          <w:rFonts w:hint="eastAsia" w:ascii="仿宋" w:hAnsi="仿宋" w:eastAsia="仿宋"/>
          <w:sz w:val="32"/>
          <w:szCs w:val="32"/>
          <w:lang w:val="en-US" w:eastAsia="zh-CN"/>
        </w:rPr>
        <w:t>的活动模式，及时召集做好其它教育联盟体的交流活动。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5.参加活动的差旅费用按有关规定回原单位报销。</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ascii="仿宋" w:hAnsi="仿宋" w:eastAsia="仿宋"/>
          <w:sz w:val="32"/>
          <w:szCs w:val="32"/>
        </w:rPr>
      </w:pPr>
    </w:p>
    <w:p>
      <w:pPr>
        <w:keepNext w:val="0"/>
        <w:keepLines w:val="0"/>
        <w:pageBreakBefore w:val="0"/>
        <w:tabs>
          <w:tab w:val="left" w:pos="5221"/>
        </w:tabs>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ab/>
      </w:r>
    </w:p>
    <w:p>
      <w:pPr>
        <w:keepNext w:val="0"/>
        <w:keepLines w:val="0"/>
        <w:pageBreakBefore w:val="0"/>
        <w:kinsoku/>
        <w:wordWrap/>
        <w:overflowPunct/>
        <w:topLinePunct w:val="0"/>
        <w:autoSpaceDE/>
        <w:autoSpaceDN/>
        <w:bidi w:val="0"/>
        <w:adjustRightInd/>
        <w:snapToGrid/>
        <w:spacing w:line="580" w:lineRule="exact"/>
        <w:ind w:right="640" w:firstLine="640" w:firstLineChars="200"/>
        <w:jc w:val="right"/>
        <w:textAlignment w:val="auto"/>
        <w:rPr>
          <w:rFonts w:ascii="仿宋" w:hAnsi="仿宋" w:eastAsia="仿宋"/>
          <w:sz w:val="32"/>
          <w:szCs w:val="32"/>
        </w:rPr>
      </w:pPr>
      <w:r>
        <w:rPr>
          <w:rFonts w:hint="eastAsia" w:ascii="仿宋" w:hAnsi="仿宋" w:eastAsia="仿宋"/>
          <w:sz w:val="32"/>
          <w:szCs w:val="32"/>
        </w:rPr>
        <w:t>莆田市教育局</w:t>
      </w:r>
    </w:p>
    <w:p>
      <w:pPr>
        <w:keepNext w:val="0"/>
        <w:keepLines w:val="0"/>
        <w:pageBreakBefore w:val="0"/>
        <w:kinsoku/>
        <w:wordWrap/>
        <w:overflowPunct/>
        <w:topLinePunct w:val="0"/>
        <w:autoSpaceDE/>
        <w:autoSpaceDN/>
        <w:bidi w:val="0"/>
        <w:adjustRightInd/>
        <w:snapToGrid/>
        <w:spacing w:line="580" w:lineRule="exact"/>
        <w:ind w:right="320"/>
        <w:jc w:val="right"/>
        <w:textAlignment w:val="auto"/>
        <w:rPr>
          <w:rFonts w:ascii="仿宋" w:hAnsi="仿宋" w:eastAsia="仿宋"/>
          <w:color w:val="000000"/>
          <w:sz w:val="28"/>
          <w:szCs w:val="28"/>
        </w:rPr>
      </w:pPr>
      <w:r>
        <w:rPr>
          <w:rFonts w:ascii="仿宋" w:hAnsi="仿宋" w:eastAsia="仿宋"/>
          <w:sz w:val="32"/>
          <w:szCs w:val="32"/>
        </w:rPr>
        <w:t>2019</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ascii="仿宋" w:hAnsi="仿宋" w:eastAsia="仿宋"/>
          <w:sz w:val="32"/>
          <w:szCs w:val="32"/>
        </w:rPr>
        <w:t xml:space="preserve"> </w:t>
      </w:r>
      <w:r>
        <w:rPr>
          <w:rFonts w:ascii="黑体" w:eastAsia="黑体"/>
          <w:sz w:val="32"/>
          <w:szCs w:val="32"/>
        </w:rPr>
        <w:t xml:space="preserve"> </w:t>
      </w:r>
    </w:p>
    <w:sectPr>
      <w:footerReference r:id="rId3" w:type="default"/>
      <w:footerReference r:id="rId4" w:type="even"/>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- 1 -</w:t>
    </w:r>
    <w:r>
      <w:rPr>
        <w:rStyle w:val="8"/>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27B3"/>
    <w:multiLevelType w:val="singleLevel"/>
    <w:tmpl w:val="315427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B"/>
    <w:rsid w:val="00002396"/>
    <w:rsid w:val="0002055D"/>
    <w:rsid w:val="000272FA"/>
    <w:rsid w:val="00032418"/>
    <w:rsid w:val="000457E1"/>
    <w:rsid w:val="0006366B"/>
    <w:rsid w:val="00066E23"/>
    <w:rsid w:val="000717DF"/>
    <w:rsid w:val="000A2A11"/>
    <w:rsid w:val="000F2203"/>
    <w:rsid w:val="000F2E2A"/>
    <w:rsid w:val="0013356D"/>
    <w:rsid w:val="00137199"/>
    <w:rsid w:val="00137C52"/>
    <w:rsid w:val="00150EAD"/>
    <w:rsid w:val="00170DBB"/>
    <w:rsid w:val="00194898"/>
    <w:rsid w:val="00197D76"/>
    <w:rsid w:val="001C4FAC"/>
    <w:rsid w:val="001C788C"/>
    <w:rsid w:val="002212C9"/>
    <w:rsid w:val="002421E4"/>
    <w:rsid w:val="00265C29"/>
    <w:rsid w:val="002C11E1"/>
    <w:rsid w:val="002C2FCC"/>
    <w:rsid w:val="002C51FB"/>
    <w:rsid w:val="002C55E6"/>
    <w:rsid w:val="002E3FD8"/>
    <w:rsid w:val="002F42F6"/>
    <w:rsid w:val="003163ED"/>
    <w:rsid w:val="00373D6E"/>
    <w:rsid w:val="00373D80"/>
    <w:rsid w:val="00392D57"/>
    <w:rsid w:val="003A3EC0"/>
    <w:rsid w:val="00401F16"/>
    <w:rsid w:val="00414616"/>
    <w:rsid w:val="00435927"/>
    <w:rsid w:val="004444D7"/>
    <w:rsid w:val="004534D6"/>
    <w:rsid w:val="00463619"/>
    <w:rsid w:val="004664D9"/>
    <w:rsid w:val="004B156B"/>
    <w:rsid w:val="004B5639"/>
    <w:rsid w:val="004C64E6"/>
    <w:rsid w:val="004D61CF"/>
    <w:rsid w:val="00513334"/>
    <w:rsid w:val="005201E1"/>
    <w:rsid w:val="00541AFA"/>
    <w:rsid w:val="0055212D"/>
    <w:rsid w:val="00566E0A"/>
    <w:rsid w:val="00571ABC"/>
    <w:rsid w:val="00581E40"/>
    <w:rsid w:val="005D07A9"/>
    <w:rsid w:val="00611AB5"/>
    <w:rsid w:val="00611E68"/>
    <w:rsid w:val="0061443D"/>
    <w:rsid w:val="00615AC4"/>
    <w:rsid w:val="006374A9"/>
    <w:rsid w:val="0064068C"/>
    <w:rsid w:val="006B46F4"/>
    <w:rsid w:val="006B6E8F"/>
    <w:rsid w:val="006D4646"/>
    <w:rsid w:val="006E0B89"/>
    <w:rsid w:val="006F58CC"/>
    <w:rsid w:val="00720144"/>
    <w:rsid w:val="00733921"/>
    <w:rsid w:val="00787701"/>
    <w:rsid w:val="007A525D"/>
    <w:rsid w:val="007B523A"/>
    <w:rsid w:val="007C5F53"/>
    <w:rsid w:val="007D5AC6"/>
    <w:rsid w:val="008104F9"/>
    <w:rsid w:val="00815E1F"/>
    <w:rsid w:val="008352D6"/>
    <w:rsid w:val="00835688"/>
    <w:rsid w:val="00854BC4"/>
    <w:rsid w:val="00856F1F"/>
    <w:rsid w:val="008701AE"/>
    <w:rsid w:val="008739A1"/>
    <w:rsid w:val="008B16A2"/>
    <w:rsid w:val="008E1409"/>
    <w:rsid w:val="008F194B"/>
    <w:rsid w:val="009104F2"/>
    <w:rsid w:val="009120BE"/>
    <w:rsid w:val="0092796B"/>
    <w:rsid w:val="00942D3A"/>
    <w:rsid w:val="00950D78"/>
    <w:rsid w:val="009612D8"/>
    <w:rsid w:val="00984C1F"/>
    <w:rsid w:val="009B5360"/>
    <w:rsid w:val="009E30B3"/>
    <w:rsid w:val="009E417C"/>
    <w:rsid w:val="00A749BB"/>
    <w:rsid w:val="00A970FF"/>
    <w:rsid w:val="00AB2DAC"/>
    <w:rsid w:val="00AC781E"/>
    <w:rsid w:val="00AE533C"/>
    <w:rsid w:val="00AE5EDB"/>
    <w:rsid w:val="00AF62A6"/>
    <w:rsid w:val="00B46129"/>
    <w:rsid w:val="00BB3010"/>
    <w:rsid w:val="00BC6219"/>
    <w:rsid w:val="00BD550C"/>
    <w:rsid w:val="00BD7806"/>
    <w:rsid w:val="00BE05F9"/>
    <w:rsid w:val="00BF1FAC"/>
    <w:rsid w:val="00C079CF"/>
    <w:rsid w:val="00C21455"/>
    <w:rsid w:val="00C27341"/>
    <w:rsid w:val="00C40883"/>
    <w:rsid w:val="00C51358"/>
    <w:rsid w:val="00C835EF"/>
    <w:rsid w:val="00C863B3"/>
    <w:rsid w:val="00C9711C"/>
    <w:rsid w:val="00CA15FD"/>
    <w:rsid w:val="00CA4881"/>
    <w:rsid w:val="00CB4FED"/>
    <w:rsid w:val="00CD5E4E"/>
    <w:rsid w:val="00D06E7C"/>
    <w:rsid w:val="00D07586"/>
    <w:rsid w:val="00D07DED"/>
    <w:rsid w:val="00D23D43"/>
    <w:rsid w:val="00D55218"/>
    <w:rsid w:val="00D75950"/>
    <w:rsid w:val="00D77215"/>
    <w:rsid w:val="00D903D3"/>
    <w:rsid w:val="00DC4564"/>
    <w:rsid w:val="00DF7122"/>
    <w:rsid w:val="00E5505A"/>
    <w:rsid w:val="00E80E0A"/>
    <w:rsid w:val="00EB6F76"/>
    <w:rsid w:val="00EC12E0"/>
    <w:rsid w:val="00ED699A"/>
    <w:rsid w:val="00F04AB4"/>
    <w:rsid w:val="00F639AD"/>
    <w:rsid w:val="00F926CF"/>
    <w:rsid w:val="00FA39F8"/>
    <w:rsid w:val="00FA677D"/>
    <w:rsid w:val="00FA682D"/>
    <w:rsid w:val="00FB1CA9"/>
    <w:rsid w:val="00FD3A34"/>
    <w:rsid w:val="00FF53F0"/>
    <w:rsid w:val="00FF6398"/>
    <w:rsid w:val="015327C0"/>
    <w:rsid w:val="0194231A"/>
    <w:rsid w:val="031415CF"/>
    <w:rsid w:val="03775228"/>
    <w:rsid w:val="06BA1920"/>
    <w:rsid w:val="099E733D"/>
    <w:rsid w:val="0AC83247"/>
    <w:rsid w:val="0FB91B1D"/>
    <w:rsid w:val="0FD54E5A"/>
    <w:rsid w:val="101A294D"/>
    <w:rsid w:val="109F65A3"/>
    <w:rsid w:val="11B17D2A"/>
    <w:rsid w:val="123833DB"/>
    <w:rsid w:val="145B03CD"/>
    <w:rsid w:val="183A5CD0"/>
    <w:rsid w:val="1BE21434"/>
    <w:rsid w:val="1DBB395A"/>
    <w:rsid w:val="1F206115"/>
    <w:rsid w:val="20661027"/>
    <w:rsid w:val="225A1357"/>
    <w:rsid w:val="25D231ED"/>
    <w:rsid w:val="2630682B"/>
    <w:rsid w:val="293B5D07"/>
    <w:rsid w:val="2C7E6109"/>
    <w:rsid w:val="2D6B658B"/>
    <w:rsid w:val="2E515752"/>
    <w:rsid w:val="302C7C15"/>
    <w:rsid w:val="30AC1AEE"/>
    <w:rsid w:val="31414BA2"/>
    <w:rsid w:val="31821D83"/>
    <w:rsid w:val="32C55415"/>
    <w:rsid w:val="357F2139"/>
    <w:rsid w:val="36D13E94"/>
    <w:rsid w:val="38E95D7D"/>
    <w:rsid w:val="399B0626"/>
    <w:rsid w:val="39DA07ED"/>
    <w:rsid w:val="3A432D69"/>
    <w:rsid w:val="3B551BB1"/>
    <w:rsid w:val="3FCC22D5"/>
    <w:rsid w:val="41AB684C"/>
    <w:rsid w:val="44AA555A"/>
    <w:rsid w:val="45B9049F"/>
    <w:rsid w:val="48F3454A"/>
    <w:rsid w:val="4AA808EA"/>
    <w:rsid w:val="51A516E1"/>
    <w:rsid w:val="51EB5B09"/>
    <w:rsid w:val="544703F8"/>
    <w:rsid w:val="5BBB624A"/>
    <w:rsid w:val="5C0231F8"/>
    <w:rsid w:val="5D2B6C2E"/>
    <w:rsid w:val="624728C7"/>
    <w:rsid w:val="64377750"/>
    <w:rsid w:val="64C47D44"/>
    <w:rsid w:val="68AA7020"/>
    <w:rsid w:val="6B80479E"/>
    <w:rsid w:val="6D837528"/>
    <w:rsid w:val="6E5E77BA"/>
    <w:rsid w:val="6EAB4F58"/>
    <w:rsid w:val="70E94B64"/>
    <w:rsid w:val="718376BF"/>
    <w:rsid w:val="72153019"/>
    <w:rsid w:val="72C1031F"/>
    <w:rsid w:val="732D4B89"/>
    <w:rsid w:val="733B1AFA"/>
    <w:rsid w:val="740A053A"/>
    <w:rsid w:val="75FF35FA"/>
    <w:rsid w:val="77117FFB"/>
    <w:rsid w:val="78443721"/>
    <w:rsid w:val="7A8265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styleId="9">
    <w:name w:val="Hyperlink"/>
    <w:basedOn w:val="7"/>
    <w:semiHidden/>
    <w:qFormat/>
    <w:uiPriority w:val="99"/>
    <w:rPr>
      <w:rFonts w:cs="Times New Roman"/>
      <w:color w:val="0000FF"/>
      <w:u w:val="single"/>
    </w:rPr>
  </w:style>
  <w:style w:type="character" w:customStyle="1" w:styleId="10">
    <w:name w:val="Balloon Text Char"/>
    <w:basedOn w:val="7"/>
    <w:link w:val="2"/>
    <w:semiHidden/>
    <w:qFormat/>
    <w:locked/>
    <w:uiPriority w:val="99"/>
    <w:rPr>
      <w:rFonts w:cs="Times New Roman"/>
      <w:sz w:val="18"/>
      <w:szCs w:val="18"/>
    </w:rPr>
  </w:style>
  <w:style w:type="character" w:customStyle="1" w:styleId="11">
    <w:name w:val="Footer Char"/>
    <w:basedOn w:val="7"/>
    <w:link w:val="3"/>
    <w:qFormat/>
    <w:locked/>
    <w:uiPriority w:val="99"/>
    <w:rPr>
      <w:rFonts w:cs="Times New Roman"/>
      <w:sz w:val="18"/>
      <w:szCs w:val="18"/>
    </w:rPr>
  </w:style>
  <w:style w:type="character" w:customStyle="1" w:styleId="12">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475</Words>
  <Characters>2708</Characters>
  <Lines>0</Lines>
  <Paragraphs>0</Paragraphs>
  <TotalTime>31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2019-03-13T01:12:00Z</dcterms:created>
  <dc:creator>Administrator</dc:creator>
  <cp:lastModifiedBy>云石</cp:lastModifiedBy>
  <cp:lastPrinted>2019-10-28T07:28:00Z</cp:lastPrinted>
  <dcterms:modified xsi:type="dcterms:W3CDTF">2019-10-28T08:16:45Z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2052-11.1.0.9145</vt:lpwstr>
  </property>
</Properties>
</file>